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B4" w:rsidRPr="0034724A" w:rsidRDefault="003A2368" w:rsidP="00B659B4">
      <w:pPr>
        <w:pStyle w:val="CCHTtulo"/>
      </w:pPr>
      <w:r>
        <w:t>Matemáticas 2</w:t>
      </w:r>
    </w:p>
    <w:p w:rsidR="00B659B4" w:rsidRPr="0034724A" w:rsidRDefault="003A2368" w:rsidP="00B659B4">
      <w:pPr>
        <w:pStyle w:val="CCHTtulo"/>
      </w:pPr>
      <w:r>
        <w:t>Unidad 1 Ecuaciones cuadráticas</w:t>
      </w:r>
    </w:p>
    <w:p w:rsidR="00B659B4" w:rsidRPr="0034724A" w:rsidRDefault="003A2368" w:rsidP="00B659B4">
      <w:pPr>
        <w:pStyle w:val="CCHTtulo"/>
      </w:pPr>
      <w:r>
        <w:t>OA3</w:t>
      </w:r>
      <w:r w:rsidR="00B659B4">
        <w:t xml:space="preserve"> </w:t>
      </w:r>
      <w:r w:rsidRPr="007E0A03">
        <w:rPr>
          <w:rFonts w:cs="Calibri"/>
          <w:sz w:val="22"/>
        </w:rPr>
        <w:t>Adquiere la capacidad para resolver ecuaciones cuadráticas</w:t>
      </w:r>
      <w:r>
        <w:rPr>
          <w:rFonts w:cs="Calibri"/>
          <w:sz w:val="22"/>
        </w:rPr>
        <w:t xml:space="preserve"> en su forma completa mediante</w:t>
      </w:r>
      <w:r w:rsidRPr="007E0A03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el método de factorización.</w:t>
      </w:r>
    </w:p>
    <w:p w:rsidR="00B659B4" w:rsidRPr="001701B0" w:rsidRDefault="00B659B4" w:rsidP="00B659B4">
      <w:pPr>
        <w:rPr>
          <w:b/>
        </w:rPr>
      </w:pPr>
    </w:p>
    <w:p w:rsidR="009274AF" w:rsidRPr="003A2368" w:rsidRDefault="003A2368" w:rsidP="00A5085F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3A2368">
        <w:rPr>
          <w:b/>
          <w:sz w:val="28"/>
          <w:szCs w:val="28"/>
          <w:lang w:val="es-ES"/>
        </w:rPr>
        <w:t>Productos notables</w:t>
      </w:r>
    </w:p>
    <w:p w:rsidR="003A2368" w:rsidRDefault="003A2368" w:rsidP="003A2368">
      <w:pPr>
        <w:jc w:val="both"/>
      </w:pPr>
      <w:r w:rsidRPr="00D66837">
        <w:t xml:space="preserve">Se llama productos notables a ciertas expresiones algebraicas que se encuentran frecuentemente y que </w:t>
      </w:r>
      <w:r>
        <w:t xml:space="preserve">pueden factorizarse </w:t>
      </w:r>
      <w:r w:rsidRPr="00D66837">
        <w:t>a simple vista; es decir, sin necesidad de hacerlo paso por paso</w:t>
      </w:r>
      <w:r>
        <w:t xml:space="preserve">. A </w:t>
      </w:r>
      <w:proofErr w:type="gramStart"/>
      <w:r>
        <w:t>continuación</w:t>
      </w:r>
      <w:proofErr w:type="gramEnd"/>
      <w:r>
        <w:t xml:space="preserve"> se muestran algunos de los productos notables más usados en la solución de ecuaciones cuadráticas.</w:t>
      </w:r>
    </w:p>
    <w:p w:rsidR="003A2368" w:rsidRDefault="003A2368" w:rsidP="00A5085F">
      <w:pPr>
        <w:spacing w:after="0" w:line="240" w:lineRule="auto"/>
        <w:rPr>
          <w:b/>
        </w:rPr>
      </w:pPr>
      <w:r w:rsidRPr="003A2368">
        <w:rPr>
          <w:b/>
        </w:rPr>
        <w:t>Cuadrado de un binomio</w:t>
      </w:r>
    </w:p>
    <w:p w:rsidR="00A5085F" w:rsidRPr="003A2368" w:rsidRDefault="00A5085F" w:rsidP="00A5085F">
      <w:pPr>
        <w:spacing w:after="0" w:line="240" w:lineRule="auto"/>
        <w:rPr>
          <w:b/>
        </w:rPr>
      </w:pPr>
    </w:p>
    <w:p w:rsidR="003A2368" w:rsidRPr="00B159E5" w:rsidRDefault="003A2368" w:rsidP="00A5085F">
      <w:pPr>
        <w:pStyle w:val="Prrafodelista"/>
        <w:numPr>
          <w:ilvl w:val="0"/>
          <w:numId w:val="1"/>
        </w:numPr>
        <w:spacing w:before="0" w:beforeAutospacing="0" w:after="0" w:afterAutospacing="0" w:line="240" w:lineRule="auto"/>
        <w:rPr>
          <w:rFonts w:asciiTheme="minorHAnsi" w:eastAsiaTheme="minorEastAsia" w:hAnsiTheme="minorHAnsi" w:cstheme="minorBidi"/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asciiTheme="minorHAnsi" w:eastAsiaTheme="minorEastAsia" w:hAnsiTheme="minorHAnsi" w:cstheme="minorBidi"/>
          <w:sz w:val="22"/>
        </w:rPr>
      </w:pPr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asciiTheme="minorHAnsi" w:eastAsiaTheme="minorEastAsia" w:hAnsiTheme="minorHAnsi" w:cstheme="minorBidi"/>
          <w:sz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a+b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+ab+ba+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+2ab+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</m:oMath>
      </m:oMathPara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asciiTheme="minorHAnsi" w:eastAsiaTheme="minorEastAsia" w:hAnsiTheme="minorHAnsi" w:cstheme="minorBidi"/>
          <w:sz w:val="22"/>
        </w:rPr>
      </w:pPr>
    </w:p>
    <w:p w:rsidR="003A2368" w:rsidRPr="00B159E5" w:rsidRDefault="003A2368" w:rsidP="00A5085F">
      <w:pPr>
        <w:pStyle w:val="Prrafodelista"/>
        <w:numPr>
          <w:ilvl w:val="0"/>
          <w:numId w:val="1"/>
        </w:numPr>
        <w:spacing w:before="0" w:beforeAutospacing="0" w:after="0" w:afterAutospacing="0" w:line="240" w:lineRule="auto"/>
        <w:rPr>
          <w:rFonts w:eastAsiaTheme="minorEastAsia"/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eastAsiaTheme="minorEastAsia"/>
          <w:sz w:val="22"/>
        </w:rPr>
      </w:pPr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eastAsiaTheme="minorEastAsia"/>
          <w:sz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a-b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-ab-ba+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-2ab+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</m:oMath>
      </m:oMathPara>
    </w:p>
    <w:p w:rsidR="00A5085F" w:rsidRDefault="00A5085F" w:rsidP="00A5085F">
      <w:pPr>
        <w:spacing w:after="0" w:line="240" w:lineRule="auto"/>
        <w:rPr>
          <w:rFonts w:eastAsiaTheme="minorEastAsia"/>
          <w:b/>
          <w:lang w:val="es-ES"/>
        </w:rPr>
      </w:pPr>
    </w:p>
    <w:p w:rsidR="00A5085F" w:rsidRDefault="00A5085F" w:rsidP="00A5085F">
      <w:pPr>
        <w:spacing w:after="0" w:line="240" w:lineRule="auto"/>
        <w:rPr>
          <w:rFonts w:eastAsiaTheme="minorEastAsia"/>
          <w:b/>
          <w:lang w:val="es-ES"/>
        </w:rPr>
      </w:pPr>
    </w:p>
    <w:p w:rsidR="003A2368" w:rsidRDefault="003A2368" w:rsidP="00A5085F">
      <w:pPr>
        <w:spacing w:after="0" w:line="240" w:lineRule="auto"/>
        <w:rPr>
          <w:rFonts w:eastAsiaTheme="minorEastAsia"/>
          <w:b/>
          <w:lang w:val="es-ES"/>
        </w:rPr>
      </w:pPr>
      <w:r w:rsidRPr="00B159E5">
        <w:rPr>
          <w:rFonts w:eastAsiaTheme="minorEastAsia"/>
          <w:b/>
          <w:lang w:val="es-ES"/>
        </w:rPr>
        <w:t>Prod</w:t>
      </w:r>
      <w:r w:rsidR="00A5085F">
        <w:rPr>
          <w:rFonts w:eastAsiaTheme="minorEastAsia"/>
          <w:b/>
          <w:lang w:val="es-ES"/>
        </w:rPr>
        <w:t>ucto de dos binomios conjugados</w:t>
      </w:r>
    </w:p>
    <w:p w:rsidR="00A5085F" w:rsidRPr="00B159E5" w:rsidRDefault="00A5085F" w:rsidP="00A5085F">
      <w:pPr>
        <w:spacing w:after="0" w:line="240" w:lineRule="auto"/>
        <w:rPr>
          <w:rFonts w:eastAsiaTheme="minorEastAsia"/>
          <w:b/>
          <w:lang w:val="es-ES"/>
        </w:rPr>
      </w:pPr>
    </w:p>
    <w:p w:rsidR="003A2368" w:rsidRPr="00B159E5" w:rsidRDefault="003A2368" w:rsidP="00A5085F">
      <w:pPr>
        <w:spacing w:after="0" w:line="240" w:lineRule="auto"/>
        <w:rPr>
          <w:rFonts w:eastAsiaTheme="minorEastAsia"/>
          <w:lang w:val="es-ES"/>
        </w:rPr>
      </w:pPr>
      <w:r w:rsidRPr="00B159E5">
        <w:rPr>
          <w:rFonts w:eastAsiaTheme="minorEastAsia"/>
          <w:lang w:val="es-ES"/>
        </w:rPr>
        <w:t xml:space="preserve">Dos binomios son conjugados si difieren sólo por el signo de uno de sus términos. </w:t>
      </w:r>
      <w:r w:rsidRPr="00B159E5">
        <w:rPr>
          <w:rFonts w:eastAsiaTheme="minorEastAsia"/>
          <w:lang w:val="es-ES"/>
        </w:rPr>
        <w:cr/>
      </w:r>
    </w:p>
    <w:p w:rsidR="003A2368" w:rsidRPr="00B159E5" w:rsidRDefault="003A2368" w:rsidP="00A5085F">
      <w:pPr>
        <w:pStyle w:val="Prrafodelista"/>
        <w:numPr>
          <w:ilvl w:val="0"/>
          <w:numId w:val="2"/>
        </w:numPr>
        <w:spacing w:before="0" w:beforeAutospacing="0" w:after="0" w:afterAutospacing="0" w:line="240" w:lineRule="auto"/>
        <w:rPr>
          <w:rFonts w:eastAsiaTheme="minorEastAsia"/>
          <w:sz w:val="22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a-b</m:t>
            </m:r>
          </m:e>
        </m:d>
      </m:oMath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eastAsiaTheme="minorEastAsia"/>
          <w:sz w:val="22"/>
        </w:rPr>
      </w:pPr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eastAsiaTheme="minorEastAsia"/>
          <w:sz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2"/>
            </w:rPr>
            <m:t>-ab+ab-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2"/>
                </w:rPr>
                <m:t>2</m:t>
              </m:r>
            </m:sup>
          </m:sSup>
        </m:oMath>
      </m:oMathPara>
    </w:p>
    <w:p w:rsidR="003A2368" w:rsidRPr="00B159E5" w:rsidRDefault="003A2368" w:rsidP="00A5085F">
      <w:pPr>
        <w:pStyle w:val="Prrafodelista"/>
        <w:spacing w:before="0" w:beforeAutospacing="0" w:after="0" w:afterAutospacing="0" w:line="240" w:lineRule="auto"/>
        <w:rPr>
          <w:rFonts w:eastAsiaTheme="minorEastAsia"/>
          <w:sz w:val="22"/>
        </w:rPr>
      </w:pPr>
    </w:p>
    <w:p w:rsidR="00A5085F" w:rsidRDefault="00A5085F" w:rsidP="00A5085F">
      <w:pPr>
        <w:spacing w:after="0" w:line="240" w:lineRule="auto"/>
        <w:rPr>
          <w:rFonts w:eastAsiaTheme="minorEastAsia"/>
          <w:b/>
        </w:rPr>
      </w:pPr>
    </w:p>
    <w:p w:rsidR="003A2368" w:rsidRDefault="003A2368" w:rsidP="00A5085F">
      <w:pPr>
        <w:spacing w:after="0" w:line="240" w:lineRule="auto"/>
        <w:rPr>
          <w:rFonts w:eastAsiaTheme="minorEastAsia"/>
          <w:b/>
        </w:rPr>
      </w:pPr>
      <w:r w:rsidRPr="00B159E5">
        <w:rPr>
          <w:rFonts w:eastAsiaTheme="minorEastAsia"/>
          <w:b/>
        </w:rPr>
        <w:t>Producto de dos binomios con un término en común</w:t>
      </w:r>
    </w:p>
    <w:p w:rsidR="00A5085F" w:rsidRPr="00B159E5" w:rsidRDefault="00A5085F" w:rsidP="00A5085F">
      <w:pPr>
        <w:spacing w:after="0" w:line="240" w:lineRule="auto"/>
        <w:rPr>
          <w:rFonts w:eastAsiaTheme="minorEastAsia"/>
          <w:b/>
        </w:rPr>
      </w:pPr>
    </w:p>
    <w:p w:rsidR="003A2368" w:rsidRPr="00B159E5" w:rsidRDefault="003A2368" w:rsidP="00A5085F">
      <w:pPr>
        <w:spacing w:after="0" w:line="240" w:lineRule="auto"/>
        <w:rPr>
          <w:rFonts w:eastAsiaTheme="minorEastAsia"/>
        </w:rPr>
      </w:pPr>
      <w:r w:rsidRPr="00B159E5">
        <w:rPr>
          <w:rFonts w:eastAsiaTheme="minorEastAsia"/>
        </w:rPr>
        <w:t xml:space="preserve">Este producto notable corresponde a la multiplicación de binomios cuyo término común es </w:t>
      </w:r>
      <m:oMath>
        <m:r>
          <w:rPr>
            <w:rFonts w:ascii="Cambria Math" w:eastAsiaTheme="minorEastAsia" w:hAnsi="Cambria Math"/>
          </w:rPr>
          <m:t>x</m:t>
        </m:r>
      </m:oMath>
      <w:r w:rsidRPr="00B159E5">
        <w:rPr>
          <w:rFonts w:eastAsiaTheme="minorEastAsia"/>
        </w:rPr>
        <w:t xml:space="preserve"> de la forma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(x + a)</m:t>
        </m:r>
      </m:oMath>
      <w:r w:rsidRPr="00B159E5">
        <w:rPr>
          <w:rFonts w:eastAsiaTheme="minorEastAsia"/>
        </w:rPr>
        <w:t xml:space="preserve"> por </w:t>
      </w:r>
      <m:oMath>
        <m:r>
          <w:rPr>
            <w:rFonts w:ascii="Cambria Math" w:eastAsiaTheme="minorEastAsia" w:hAnsi="Cambria Math"/>
          </w:rPr>
          <m:t>(x + b)</m:t>
        </m:r>
      </m:oMath>
      <w:r w:rsidRPr="00B159E5">
        <w:rPr>
          <w:rFonts w:eastAsiaTheme="minorEastAsia"/>
        </w:rPr>
        <w:t>. Al desarrollar el producto se tiene:</w:t>
      </w:r>
    </w:p>
    <w:p w:rsidR="003A2368" w:rsidRPr="00B159E5" w:rsidRDefault="003A2368" w:rsidP="00A5085F">
      <w:pPr>
        <w:spacing w:after="0" w:line="240" w:lineRule="auto"/>
        <w:rPr>
          <w:rFonts w:eastAsiaTheme="minorEastAsia"/>
        </w:rPr>
      </w:pPr>
    </w:p>
    <w:p w:rsidR="003A2368" w:rsidRPr="00B159E5" w:rsidRDefault="003A2368" w:rsidP="00A5085F">
      <w:pPr>
        <w:spacing w:after="0" w:line="240" w:lineRule="auto"/>
        <w:ind w:left="70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+xb+xa+ab</m:t>
          </m:r>
        </m:oMath>
      </m:oMathPara>
    </w:p>
    <w:p w:rsidR="003A2368" w:rsidRPr="00B159E5" w:rsidRDefault="003A2368" w:rsidP="00A5085F">
      <w:pPr>
        <w:spacing w:after="0" w:line="240" w:lineRule="auto"/>
        <w:rPr>
          <w:rFonts w:eastAsiaTheme="minorEastAsia"/>
        </w:rPr>
      </w:pPr>
    </w:p>
    <w:p w:rsidR="003A2368" w:rsidRPr="00B159E5" w:rsidRDefault="003A2368" w:rsidP="00A5085F">
      <w:pPr>
        <w:spacing w:after="0" w:line="240" w:lineRule="auto"/>
        <w:rPr>
          <w:rFonts w:eastAsiaTheme="minorEastAsia"/>
        </w:rPr>
      </w:pPr>
      <w:r w:rsidRPr="00B159E5">
        <w:rPr>
          <w:rFonts w:eastAsiaTheme="minorEastAsia"/>
        </w:rPr>
        <w:t>Que se puede agrupar como sigue:</w:t>
      </w:r>
    </w:p>
    <w:p w:rsidR="003A2368" w:rsidRPr="00B159E5" w:rsidRDefault="003A2368" w:rsidP="00A5085F">
      <w:pPr>
        <w:spacing w:after="0" w:line="240" w:lineRule="auto"/>
        <w:rPr>
          <w:rFonts w:eastAsiaTheme="minorEastAsia"/>
        </w:rPr>
      </w:pPr>
    </w:p>
    <w:p w:rsidR="003A2368" w:rsidRPr="00B159E5" w:rsidRDefault="003A2368" w:rsidP="00A5085F">
      <w:pPr>
        <w:spacing w:after="0" w:line="240" w:lineRule="auto"/>
        <w:ind w:left="70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</m:t>
              </m:r>
            </m:e>
          </m:d>
          <m:r>
            <w:rPr>
              <w:rFonts w:ascii="Cambria Math" w:eastAsiaTheme="minorEastAsia" w:hAnsi="Cambria Math"/>
            </w:rPr>
            <m:t>x+ab</m:t>
          </m:r>
        </m:oMath>
      </m:oMathPara>
    </w:p>
    <w:p w:rsidR="003A2368" w:rsidRDefault="003A2368" w:rsidP="00A5085F">
      <w:pPr>
        <w:spacing w:after="0" w:line="240" w:lineRule="auto"/>
        <w:rPr>
          <w:rFonts w:eastAsiaTheme="minorEastAsia"/>
        </w:rPr>
      </w:pPr>
    </w:p>
    <w:p w:rsidR="003A2368" w:rsidRPr="00B659B4" w:rsidRDefault="003A2368" w:rsidP="009274AF">
      <w:pPr>
        <w:rPr>
          <w:lang w:val="es-ES"/>
        </w:rPr>
      </w:pPr>
    </w:p>
    <w:sectPr w:rsidR="003A2368" w:rsidRPr="00B659B4" w:rsidSect="0050338F">
      <w:headerReference w:type="default" r:id="rId7"/>
      <w:footerReference w:type="default" r:id="rId8"/>
      <w:pgSz w:w="12240" w:h="15840"/>
      <w:pgMar w:top="1985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16" w:rsidRDefault="00BD0316">
      <w:pPr>
        <w:spacing w:after="0" w:line="240" w:lineRule="auto"/>
      </w:pPr>
      <w:r>
        <w:separator/>
      </w:r>
    </w:p>
  </w:endnote>
  <w:endnote w:type="continuationSeparator" w:id="0">
    <w:p w:rsidR="00BD0316" w:rsidRDefault="00B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8F" w:rsidRDefault="0064085C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17EC459" wp14:editId="473F42FA">
          <wp:simplePos x="0" y="0"/>
          <wp:positionH relativeFrom="column">
            <wp:posOffset>-1375410</wp:posOffset>
          </wp:positionH>
          <wp:positionV relativeFrom="paragraph">
            <wp:posOffset>221615</wp:posOffset>
          </wp:positionV>
          <wp:extent cx="8115300" cy="571500"/>
          <wp:effectExtent l="0" t="0" r="0" b="0"/>
          <wp:wrapNone/>
          <wp:docPr id="3" name="Imagen 3" descr="pies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s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5085F">
      <w:rPr>
        <w:noProof/>
      </w:rPr>
      <w:t>1</w:t>
    </w:r>
    <w:r>
      <w:fldChar w:fldCharType="end"/>
    </w:r>
  </w:p>
  <w:p w:rsidR="0050338F" w:rsidRDefault="00BD03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16" w:rsidRDefault="00BD0316">
      <w:pPr>
        <w:spacing w:after="0" w:line="240" w:lineRule="auto"/>
      </w:pPr>
      <w:r>
        <w:separator/>
      </w:r>
    </w:p>
  </w:footnote>
  <w:footnote w:type="continuationSeparator" w:id="0">
    <w:p w:rsidR="00BD0316" w:rsidRDefault="00B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8F" w:rsidRDefault="0064085C" w:rsidP="0050338F">
    <w:pPr>
      <w:tabs>
        <w:tab w:val="left" w:pos="686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8971DB" wp14:editId="2BE1C6A3">
          <wp:simplePos x="0" y="0"/>
          <wp:positionH relativeFrom="column">
            <wp:posOffset>-1247140</wp:posOffset>
          </wp:positionH>
          <wp:positionV relativeFrom="paragraph">
            <wp:posOffset>-477520</wp:posOffset>
          </wp:positionV>
          <wp:extent cx="7987665" cy="16948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66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ED2"/>
    <w:multiLevelType w:val="hybridMultilevel"/>
    <w:tmpl w:val="3056BED8"/>
    <w:lvl w:ilvl="0" w:tplc="039253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68A3"/>
    <w:multiLevelType w:val="hybridMultilevel"/>
    <w:tmpl w:val="F8E8A4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4"/>
    <w:rsid w:val="003A2368"/>
    <w:rsid w:val="004045BD"/>
    <w:rsid w:val="004159FC"/>
    <w:rsid w:val="00546D05"/>
    <w:rsid w:val="006403F9"/>
    <w:rsid w:val="0064085C"/>
    <w:rsid w:val="00702E17"/>
    <w:rsid w:val="008E615E"/>
    <w:rsid w:val="009274AF"/>
    <w:rsid w:val="009436A7"/>
    <w:rsid w:val="00A5085F"/>
    <w:rsid w:val="00B659B4"/>
    <w:rsid w:val="00BA3203"/>
    <w:rsid w:val="00BD0316"/>
    <w:rsid w:val="00DC2766"/>
    <w:rsid w:val="00EB4140"/>
    <w:rsid w:val="00EC0078"/>
    <w:rsid w:val="00F87CA7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D369F"/>
  <w15:docId w15:val="{39A91947-0732-4267-AF02-264CCA9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59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59B4"/>
    <w:rPr>
      <w:color w:val="0000FF"/>
      <w:u w:val="single"/>
    </w:rPr>
  </w:style>
  <w:style w:type="paragraph" w:customStyle="1" w:styleId="CCHTtulo">
    <w:name w:val="CCH Título"/>
    <w:basedOn w:val="Normal"/>
    <w:next w:val="Normal"/>
    <w:autoRedefine/>
    <w:qFormat/>
    <w:rsid w:val="00B659B4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B659B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59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A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A2368"/>
    <w:pPr>
      <w:spacing w:before="100" w:beforeAutospacing="1" w:afterAutospacing="1"/>
      <w:ind w:left="720"/>
      <w:contextualSpacing/>
    </w:pPr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Yadira J. Jiménez Taboada</cp:lastModifiedBy>
  <cp:revision>3</cp:revision>
  <cp:lastPrinted>2013-08-06T18:30:00Z</cp:lastPrinted>
  <dcterms:created xsi:type="dcterms:W3CDTF">2016-03-28T18:59:00Z</dcterms:created>
  <dcterms:modified xsi:type="dcterms:W3CDTF">2016-03-28T19:01:00Z</dcterms:modified>
</cp:coreProperties>
</file>